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60" w:rsidRDefault="00436460" w:rsidP="00436460">
      <w:pPr>
        <w:shd w:val="clear" w:color="auto" w:fill="FFFFFF"/>
        <w:spacing w:line="450" w:lineRule="atLeast"/>
        <w:jc w:val="center"/>
        <w:rPr>
          <w:rFonts w:ascii="Curlz MT" w:eastAsia="Times New Roman" w:hAnsi="Curlz MT" w:cs="Arial"/>
          <w:b/>
          <w:sz w:val="72"/>
          <w:szCs w:val="23"/>
          <w:lang w:eastAsia="fr-CA"/>
        </w:rPr>
      </w:pPr>
      <w:r w:rsidRPr="00436460">
        <w:rPr>
          <w:rFonts w:ascii="Curlz MT" w:eastAsia="Times New Roman" w:hAnsi="Curlz MT" w:cs="Arial"/>
          <w:b/>
          <w:sz w:val="72"/>
          <w:szCs w:val="23"/>
          <w:lang w:eastAsia="fr-CA"/>
        </w:rPr>
        <w:t>L’arbre est dans ses feuilles</w:t>
      </w:r>
    </w:p>
    <w:p w:rsidR="004E00AD" w:rsidRPr="00436460" w:rsidRDefault="004E00AD" w:rsidP="00436460">
      <w:pPr>
        <w:shd w:val="clear" w:color="auto" w:fill="FFFFFF"/>
        <w:spacing w:line="450" w:lineRule="atLeast"/>
        <w:jc w:val="center"/>
        <w:rPr>
          <w:rFonts w:ascii="Curlz MT" w:eastAsia="Times New Roman" w:hAnsi="Curlz MT" w:cs="Arial"/>
          <w:b/>
          <w:sz w:val="72"/>
          <w:szCs w:val="23"/>
          <w:lang w:eastAsia="fr-CA"/>
        </w:rPr>
      </w:pPr>
    </w:p>
    <w:p w:rsidR="00436460" w:rsidRPr="00436460" w:rsidRDefault="004E00AD" w:rsidP="00436460">
      <w:pPr>
        <w:shd w:val="clear" w:color="auto" w:fill="FFFFFF"/>
        <w:spacing w:line="450" w:lineRule="atLeast"/>
        <w:jc w:val="center"/>
        <w:rPr>
          <w:rFonts w:ascii="pt_sansregular" w:eastAsia="Times New Roman" w:hAnsi="pt_sansregular" w:cs="Arial"/>
          <w:sz w:val="37"/>
          <w:szCs w:val="23"/>
          <w:lang w:eastAsia="fr-CA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62336" behindDoc="0" locked="0" layoutInCell="1" allowOverlap="1" wp14:anchorId="75E78BF6" wp14:editId="4EF164A9">
            <wp:simplePos x="0" y="0"/>
            <wp:positionH relativeFrom="column">
              <wp:posOffset>4752975</wp:posOffset>
            </wp:positionH>
            <wp:positionV relativeFrom="paragraph">
              <wp:posOffset>3495675</wp:posOffset>
            </wp:positionV>
            <wp:extent cx="1304925" cy="1619250"/>
            <wp:effectExtent l="0" t="0" r="9525" b="0"/>
            <wp:wrapNone/>
            <wp:docPr id="5" name="Image 5" descr="http://sr.photos1.fotosearch.com/bthumb/CLT/CLT001/ct00201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1.fotosearch.com/bthumb/CLT/CLT001/ct00201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460" w:rsidRPr="00436460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F94A2B4" wp14:editId="7432A403">
            <wp:simplePos x="0" y="0"/>
            <wp:positionH relativeFrom="column">
              <wp:posOffset>4115435</wp:posOffset>
            </wp:positionH>
            <wp:positionV relativeFrom="paragraph">
              <wp:posOffset>857250</wp:posOffset>
            </wp:positionV>
            <wp:extent cx="2409149" cy="2305050"/>
            <wp:effectExtent l="0" t="0" r="0" b="0"/>
            <wp:wrapNone/>
            <wp:docPr id="1" name="Image 1" descr="http://www.mathcurve.com/fractals/arbre/arbre3d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curve.com/fractals/arbre/arbre3d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49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460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fr-CA"/>
        </w:rPr>
        <w:drawing>
          <wp:anchor distT="0" distB="0" distL="114300" distR="114300" simplePos="0" relativeHeight="251660288" behindDoc="0" locked="0" layoutInCell="1" allowOverlap="1" wp14:anchorId="55CAF203" wp14:editId="65B33EB8">
            <wp:simplePos x="0" y="0"/>
            <wp:positionH relativeFrom="column">
              <wp:posOffset>-495300</wp:posOffset>
            </wp:positionH>
            <wp:positionV relativeFrom="paragraph">
              <wp:posOffset>3600450</wp:posOffset>
            </wp:positionV>
            <wp:extent cx="1905000" cy="2143125"/>
            <wp:effectExtent l="0" t="0" r="0" b="9525"/>
            <wp:wrapNone/>
            <wp:docPr id="3" name="Image 3" descr="https://encrypted-tbn0.gstatic.com/images?q=tbn:ANd9GcTTWvBsnA7pXg-lzIlinFsAKGno60XvctECB78eCg_qzhU58BcPH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TWvBsnA7pXg-lzIlinFsAKGno60XvctECB78eCg_qzhU58BcPH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460">
        <w:rPr>
          <w:noProof/>
          <w:color w:val="0000FF"/>
          <w:lang w:eastAsia="fr-CA"/>
        </w:rPr>
        <w:drawing>
          <wp:anchor distT="0" distB="0" distL="114300" distR="114300" simplePos="0" relativeHeight="251659264" behindDoc="0" locked="0" layoutInCell="1" allowOverlap="1" wp14:anchorId="287A0CAF" wp14:editId="6D45685E">
            <wp:simplePos x="0" y="0"/>
            <wp:positionH relativeFrom="column">
              <wp:posOffset>-981075</wp:posOffset>
            </wp:positionH>
            <wp:positionV relativeFrom="paragraph">
              <wp:posOffset>466725</wp:posOffset>
            </wp:positionV>
            <wp:extent cx="1847850" cy="1606378"/>
            <wp:effectExtent l="0" t="0" r="0" b="0"/>
            <wp:wrapNone/>
            <wp:docPr id="2" name="Image 2" descr="https://squaredealfarm.org/wp-content/uploads/2013/09/maple-lea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quaredealfarm.org/wp-content/uploads/2013/09/maple-leaf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45" cy="160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t>L’arbre est dans ses feuilles</w:t>
      </w:r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br/>
      </w:r>
      <w:proofErr w:type="spellStart"/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t>Marilon</w:t>
      </w:r>
      <w:proofErr w:type="spellEnd"/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t xml:space="preserve"> </w:t>
      </w:r>
      <w:proofErr w:type="spellStart"/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t>marilé</w:t>
      </w:r>
      <w:bookmarkStart w:id="0" w:name="_GoBack"/>
      <w:bookmarkEnd w:id="0"/>
      <w:proofErr w:type="spellEnd"/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br/>
        <w:t>L’arbre est dans ses feuilles</w:t>
      </w:r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br/>
      </w:r>
      <w:proofErr w:type="spellStart"/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t>Marilon</w:t>
      </w:r>
      <w:proofErr w:type="spellEnd"/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t xml:space="preserve"> </w:t>
      </w:r>
      <w:proofErr w:type="spellStart"/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t>dondé</w:t>
      </w:r>
      <w:proofErr w:type="spellEnd"/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br/>
      </w:r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br/>
        <w:t>Et dans cet arbre</w:t>
      </w:r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br/>
        <w:t>Il y a une branche</w:t>
      </w:r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br/>
        <w:t>La branche est dans l’arbre</w:t>
      </w:r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br/>
      </w:r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br/>
        <w:t xml:space="preserve">un </w:t>
      </w:r>
      <w:r>
        <w:rPr>
          <w:rFonts w:ascii="pt_sansregular" w:eastAsia="Times New Roman" w:hAnsi="pt_sansregular" w:cs="Arial"/>
          <w:sz w:val="37"/>
          <w:szCs w:val="23"/>
          <w:lang w:eastAsia="fr-CA"/>
        </w:rPr>
        <w:t xml:space="preserve">nœud </w:t>
      </w:r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br/>
        <w:t>un trou</w:t>
      </w:r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br/>
        <w:t>un nid</w:t>
      </w:r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br/>
        <w:t xml:space="preserve">un </w:t>
      </w:r>
      <w:r>
        <w:rPr>
          <w:rFonts w:ascii="pt_sansregular" w:eastAsia="Times New Roman" w:hAnsi="pt_sansregular" w:cs="Arial"/>
          <w:sz w:val="37"/>
          <w:szCs w:val="23"/>
          <w:lang w:eastAsia="fr-CA"/>
        </w:rPr>
        <w:t xml:space="preserve">œuf </w:t>
      </w:r>
      <w:r w:rsidRPr="004E00AD">
        <w:t xml:space="preserve"> </w:t>
      </w:r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br/>
        <w:t xml:space="preserve"> un </w:t>
      </w:r>
      <w:r>
        <w:rPr>
          <w:rFonts w:ascii="pt_sansregular" w:eastAsia="Times New Roman" w:hAnsi="pt_sansregular" w:cs="Arial"/>
          <w:sz w:val="37"/>
          <w:szCs w:val="23"/>
          <w:lang w:eastAsia="fr-CA"/>
        </w:rPr>
        <w:t xml:space="preserve">cœur </w:t>
      </w:r>
      <w:r w:rsidR="00436460" w:rsidRPr="00436460">
        <w:rPr>
          <w:rFonts w:ascii="pt_sansregular" w:eastAsia="Times New Roman" w:hAnsi="pt_sansregular" w:cs="Arial"/>
          <w:sz w:val="37"/>
          <w:szCs w:val="23"/>
          <w:lang w:eastAsia="fr-CA"/>
        </w:rPr>
        <w:br/>
        <w:t>l’amour</w:t>
      </w:r>
    </w:p>
    <w:p w:rsidR="00436460" w:rsidRPr="00436460" w:rsidRDefault="00436460" w:rsidP="00436460">
      <w:pPr>
        <w:shd w:val="clear" w:color="auto" w:fill="FFFFFF"/>
        <w:spacing w:line="450" w:lineRule="atLeast"/>
        <w:jc w:val="center"/>
        <w:rPr>
          <w:rFonts w:ascii="pt_sansregular" w:eastAsia="Times New Roman" w:hAnsi="pt_sansregular" w:cs="Arial"/>
          <w:color w:val="505050"/>
          <w:sz w:val="37"/>
          <w:szCs w:val="23"/>
          <w:lang w:eastAsia="fr-CA"/>
        </w:rPr>
      </w:pPr>
    </w:p>
    <w:p w:rsidR="00CB378F" w:rsidRPr="00436460" w:rsidRDefault="004E00AD" w:rsidP="00436460">
      <w:pPr>
        <w:jc w:val="center"/>
        <w:rPr>
          <w:sz w:val="48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61312" behindDoc="0" locked="0" layoutInCell="1" allowOverlap="1" wp14:anchorId="12F560EF" wp14:editId="6A947B13">
            <wp:simplePos x="0" y="0"/>
            <wp:positionH relativeFrom="column">
              <wp:posOffset>2114550</wp:posOffset>
            </wp:positionH>
            <wp:positionV relativeFrom="paragraph">
              <wp:posOffset>984250</wp:posOffset>
            </wp:positionV>
            <wp:extent cx="1771650" cy="1649730"/>
            <wp:effectExtent l="0" t="0" r="0" b="7620"/>
            <wp:wrapNone/>
            <wp:docPr id="4" name="Image 4" descr="http://www.clipart-fr.com/data/clipart/coeur/coeur_116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-fr.com/data/clipart/coeur/coeur_116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378F" w:rsidRPr="004364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_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60"/>
    <w:rsid w:val="00436460"/>
    <w:rsid w:val="004E00AD"/>
    <w:rsid w:val="00812658"/>
    <w:rsid w:val="0089068F"/>
    <w:rsid w:val="009006E5"/>
    <w:rsid w:val="00C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526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65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409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74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14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6697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1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google.ca/url?sa=i&amp;rct=j&amp;q=&amp;esrc=s&amp;frm=1&amp;source=images&amp;cd=&amp;cad=rja&amp;docid=q2ToGsHd5pJlMM&amp;tbnid=wk73t0VqwlGzwM:&amp;ved=0CAUQjRw&amp;url=http%3A%2F%2Fwww.clipart-fr.com%2FClipart%2FCoeur%2F&amp;ei=QqKBUueCM87i4AO2w4HwDw&amp;bvm=bv.56146854,d.dmg&amp;psig=AFQjCNFdxInf6IRBGac5mnfuOSYht8SQfw&amp;ust=13843134060161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docid=LIbqOaxg6iuB9M&amp;tbnid=pI_wrL5kpJtP3M:&amp;ved=0CAUQjRw&amp;url=http%3A%2F%2Fwww.mathcurve.com%2Ffractals%2Farbre%2Farbre.shtml&amp;ei=Ep-BUvvLBpTj4AP-64HgBw&amp;bvm=bv.56146854,d.dmg&amp;psig=AFQjCNHpd0KkN1rr9rUNXPYfP2KDMAh2dg&amp;ust=1384312972670543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a/url?sa=i&amp;rct=j&amp;q=&amp;esrc=s&amp;frm=1&amp;source=images&amp;cd=&amp;cad=rja&amp;docid=pPKbNh9PEjUzvM&amp;tbnid=CkFzom_Z7on5sM:&amp;ved=0CAUQjRw&amp;url=https%3A%2F%2Fsquaredealfarm.org%2Fproduct%2Forganic-maple-sugar%2Fbulk-maple-sugar-free-shipping%2F&amp;ei=cZ-BUvOqHZPa4AOU0oHYCg&amp;bvm=bv.56146854,d.dmg&amp;psig=AFQjCNHXiRlLJMgxF3kDWiFntfo09mQeQg&amp;ust=1384313047754202" TargetMode="External"/><Relationship Id="rId5" Type="http://schemas.openxmlformats.org/officeDocument/2006/relationships/hyperlink" Target="http://www.google.ca/url?sa=i&amp;rct=j&amp;q=&amp;esrc=s&amp;frm=1&amp;source=images&amp;cd=&amp;cad=rja&amp;docid=rAjjGsPxNeG4AM&amp;tbnid=YoZteR2vwerSuM:&amp;ved=0CAUQjRw&amp;url=http%3A%2F%2Fwww.fotosearch.fr%2Fphotos-images%2Farbre-noeud.html&amp;ei=0qKBUpOvL9DB4AOksIGQDA&amp;bvm=bv.56146854,d.dmg&amp;psig=AFQjCNHjpe4gdhq9ShZeALrQsjKZYygbCA&amp;ust=138431386247406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hl=fr&amp;biw=1366&amp;bih=622&amp;tbm=isch&amp;tbnid=g7oc9gkBxkRRCM:&amp;imgrefurl=http://www.maxisciences.com/merle/chez-le-papa-merle-la-couleur-des-ufs-fait-toute-la-difference_art24435.html&amp;docid=zcLUtGdh4A6fGM&amp;imgurl=http://img.maxisciences.com/merle/un-nid-de-merle-contenant-deux-oeufs-credits-lokilech-wikipedia_47897_w250.jpg&amp;w=250&amp;h=282&amp;ei=0p-BUrzACoe34AO96ICwDA&amp;zoom=1&amp;ved=1t:3588,r:72,s:0,i:309&amp;iact=rc&amp;page=4&amp;tbnh=179&amp;tbnw=151&amp;start=58&amp;ndsp=23&amp;tx=93&amp;ty=98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Batt, Laura     (ASD-S)</dc:creator>
  <cp:lastModifiedBy>Batt, Laura     (ASD-S)</cp:lastModifiedBy>
  <cp:revision>1</cp:revision>
  <dcterms:created xsi:type="dcterms:W3CDTF">2013-11-12T03:21:00Z</dcterms:created>
  <dcterms:modified xsi:type="dcterms:W3CDTF">2013-11-12T03:40:00Z</dcterms:modified>
</cp:coreProperties>
</file>